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spacing w:before="92" w:lineRule="auto"/>
        <w:ind w:left="331" w:right="351" w:hanging="2.9999999999999716"/>
        <w:jc w:val="center"/>
        <w:rPr>
          <w:b w:val="1"/>
        </w:rPr>
      </w:pPr>
      <w:r w:rsidDel="00000000" w:rsidR="00000000" w:rsidRPr="00000000">
        <w:rPr>
          <w:b w:val="1"/>
          <w:rtl w:val="0"/>
        </w:rPr>
        <w:t xml:space="preserve">MODULO PER LA RICHIESTA DI AUTORIZZAZIONE/COMUNICAZIONE A SVOLGERE INCARICHI EXTRA ISTITUZIONALI AI SENSI DELL’ART.53 DEL D.LGS 165/2001 E S.M.I.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5">
      <w:pPr>
        <w:spacing w:before="92" w:line="252.00000000000003" w:lineRule="auto"/>
        <w:ind w:left="4791" w:right="534" w:firstLine="0"/>
        <w:jc w:val="right"/>
        <w:rPr>
          <w:b w:val="1"/>
        </w:rPr>
      </w:pPr>
      <w:r w:rsidDel="00000000" w:rsidR="00000000" w:rsidRPr="00000000">
        <w:rPr>
          <w:b w:val="1"/>
          <w:rtl w:val="0"/>
        </w:rPr>
        <w:t xml:space="preserve">Al Dirigente Scolastico </w:t>
      </w:r>
    </w:p>
    <w:p w:rsidR="00000000" w:rsidDel="00000000" w:rsidP="00000000" w:rsidRDefault="00000000" w:rsidRPr="00000000" w14:paraId="00000006">
      <w:pPr>
        <w:spacing w:before="92" w:line="252.00000000000003" w:lineRule="auto"/>
        <w:ind w:left="4791" w:right="534" w:firstLine="0"/>
        <w:jc w:val="right"/>
        <w:rPr>
          <w:b w:val="1"/>
        </w:rPr>
      </w:pPr>
      <w:r w:rsidDel="00000000" w:rsidR="00000000" w:rsidRPr="00000000">
        <w:rPr>
          <w:b w:val="1"/>
          <w:rtl w:val="0"/>
        </w:rPr>
        <w:t xml:space="preserve">dell’I.I.S. “P. Artusi” </w:t>
      </w:r>
    </w:p>
    <w:p w:rsidR="00000000" w:rsidDel="00000000" w:rsidP="00000000" w:rsidRDefault="00000000" w:rsidRPr="00000000" w14:paraId="00000007">
      <w:pPr>
        <w:spacing w:before="92" w:line="252.00000000000003" w:lineRule="auto"/>
        <w:ind w:left="4791" w:right="534" w:firstLine="0"/>
        <w:jc w:val="center"/>
        <w:rPr>
          <w:b w:val="1"/>
        </w:rPr>
      </w:pPr>
      <w:r w:rsidDel="00000000" w:rsidR="00000000" w:rsidRPr="00000000">
        <w:rPr>
          <w:b w:val="1"/>
          <w:rtl w:val="0"/>
        </w:rPr>
        <w:t xml:space="preserve">                                   </w:t>
      </w:r>
    </w:p>
    <w:p w:rsidR="00000000" w:rsidDel="00000000" w:rsidP="00000000" w:rsidRDefault="00000000" w:rsidRPr="00000000" w14:paraId="00000008">
      <w:pPr>
        <w:spacing w:before="92" w:line="252.00000000000003" w:lineRule="auto"/>
        <w:ind w:left="4791" w:right="534" w:firstLine="0"/>
        <w:jc w:val="center"/>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leader="none" w:pos="9413"/>
        </w:tabs>
        <w:spacing w:before="180" w:lineRule="auto"/>
        <w:ind w:left="112" w:right="415" w:firstLine="0"/>
        <w:jc w:val="both"/>
        <w:rPr/>
      </w:pPr>
      <w:r w:rsidDel="00000000" w:rsidR="00000000" w:rsidRPr="00000000">
        <w:rPr>
          <w:rtl w:val="0"/>
        </w:rPr>
        <w:t xml:space="preserve">Il/la sottoscritto/a</w:t>
      </w:r>
      <w:r w:rsidDel="00000000" w:rsidR="00000000" w:rsidRPr="00000000">
        <w:rPr>
          <w:u w:val="single"/>
          <w:rtl w:val="0"/>
        </w:rPr>
        <w:tab/>
      </w:r>
      <w:r w:rsidDel="00000000" w:rsidR="00000000" w:rsidRPr="00000000">
        <w:rPr>
          <w:rtl w:val="0"/>
        </w:rPr>
        <w:t xml:space="preserve">, consapevole delle conseguenze previste dall’art. 76 del DPR 445/2000 per le dichiarazioni non veritiere o mendaci e reticenti, dichiara, ai sensi degli artt. 46-47 e 48 del citato DPR 445/2000, quanto segue: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44"/>
          <w:tab w:val="left" w:leader="none" w:pos="9776"/>
        </w:tabs>
        <w:spacing w:after="0" w:before="184"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8"/>
        </w:tabs>
        <w:spacing w:after="0" w:before="1"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 (docente – assistente amministrativo – assistente tecnico – collaboratore scolastico – dsga):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81"/>
        </w:tabs>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servizio presso questa scuola: a tempo indeterminato □ tempo determinato □ part-time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spacing w:before="91" w:lineRule="auto"/>
        <w:ind w:left="1037" w:right="1059" w:firstLine="0"/>
        <w:jc w:val="center"/>
        <w:rPr/>
      </w:pPr>
      <w:r w:rsidDel="00000000" w:rsidR="00000000" w:rsidRPr="00000000">
        <w:rPr>
          <w:rtl w:val="0"/>
        </w:rPr>
        <w:t xml:space="preserve">CHIEDE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dell’art. 53 D.Lgs. n. 165/2001 di essere autorizzato allo svolgimento del sotto indicato incarico: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71755</wp:posOffset>
                </wp:positionH>
                <wp:positionV relativeFrom="paragraph">
                  <wp:posOffset>146050</wp:posOffset>
                </wp:positionV>
                <wp:extent cx="6096000" cy="1270"/>
                <wp:effectExtent b="0" l="0" r="0" t="0"/>
                <wp:wrapTopAndBottom distB="0" distT="0"/>
                <wp:docPr id="5" name=""/>
                <a:graphic>
                  <a:graphicData uri="http://schemas.microsoft.com/office/word/2010/wordprocessingShape">
                    <wps:wsp>
                      <wps:cNvSpPr>
                        <a:spLocks/>
                      </wps:cNvSpPr>
                      <wps:spPr bwMode="auto">
                        <a:xfrm>
                          <a:off x="0" y="0"/>
                          <a:ext cx="6096000" cy="1270"/>
                        </a:xfrm>
                        <a:custGeom>
                          <a:avLst/>
                          <a:gdLst>
                            <a:gd fmla="+- 0 1133 1133" name="T0"/>
                            <a:gd fmla="*/ T0 w 9600" name="T1"/>
                            <a:gd fmla="+- 0 5429 1133" name="T2"/>
                            <a:gd fmla="*/ T2 w 9600" name="T3"/>
                            <a:gd fmla="+- 0 5435 1133" name="T4"/>
                            <a:gd fmla="*/ T4 w 9600" name="T5"/>
                            <a:gd fmla="+- 0 8032 1133" name="T6"/>
                            <a:gd fmla="*/ T6 w 9600" name="T7"/>
                            <a:gd fmla="+- 0 8037 1133" name="T8"/>
                            <a:gd fmla="*/ T8 w 9600" name="T9"/>
                            <a:gd fmla="+- 0 10732 1133" name="T10"/>
                            <a:gd fmla="*/ T10 w 9600" name="T11"/>
                          </a:gdLst>
                          <a:ahLst/>
                          <a:cxnLst>
                            <a:cxn ang="0">
                              <a:pos x="T1" y="0"/>
                            </a:cxn>
                            <a:cxn ang="0">
                              <a:pos x="T3" y="0"/>
                            </a:cxn>
                            <a:cxn ang="0">
                              <a:pos x="T5" y="0"/>
                            </a:cxn>
                            <a:cxn ang="0">
                              <a:pos x="T7" y="0"/>
                            </a:cxn>
                            <a:cxn ang="0">
                              <a:pos x="T9" y="0"/>
                            </a:cxn>
                            <a:cxn ang="0">
                              <a:pos x="T11" y="0"/>
                            </a:cxn>
                          </a:cxnLst>
                          <a:rect b="b" l="0" r="r" t="0"/>
                          <a:pathLst>
                            <a:path h="0" w="9600">
                              <a:moveTo>
                                <a:pt x="0" y="0"/>
                              </a:moveTo>
                              <a:lnTo>
                                <a:pt x="4296" y="0"/>
                              </a:lnTo>
                              <a:moveTo>
                                <a:pt x="4302" y="0"/>
                              </a:moveTo>
                              <a:lnTo>
                                <a:pt x="6899" y="0"/>
                              </a:lnTo>
                              <a:moveTo>
                                <a:pt x="6904" y="0"/>
                              </a:moveTo>
                              <a:lnTo>
                                <a:pt x="9599" y="0"/>
                              </a:lnTo>
                            </a:path>
                          </a:pathLst>
                        </a:custGeom>
                        <a:noFill/>
                        <a:ln w="7969">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71755</wp:posOffset>
                </wp:positionH>
                <wp:positionV relativeFrom="paragraph">
                  <wp:posOffset>146050</wp:posOffset>
                </wp:positionV>
                <wp:extent cx="6096000" cy="1270"/>
                <wp:effectExtent b="0" l="0" r="0" t="0"/>
                <wp:wrapTopAndBottom distB="0" dist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6096000" cy="1270"/>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71755</wp:posOffset>
                </wp:positionH>
                <wp:positionV relativeFrom="paragraph">
                  <wp:posOffset>121920</wp:posOffset>
                </wp:positionV>
                <wp:extent cx="6096000" cy="1270"/>
                <wp:effectExtent b="0" l="0" r="0" t="0"/>
                <wp:wrapTopAndBottom distB="0" distT="0"/>
                <wp:docPr id="2" name=""/>
                <a:graphic>
                  <a:graphicData uri="http://schemas.microsoft.com/office/word/2010/wordprocessingShape">
                    <wps:wsp>
                      <wps:cNvSpPr>
                        <a:spLocks/>
                      </wps:cNvSpPr>
                      <wps:spPr bwMode="auto">
                        <a:xfrm>
                          <a:off x="0" y="0"/>
                          <a:ext cx="6096000" cy="1270"/>
                        </a:xfrm>
                        <a:custGeom>
                          <a:avLst/>
                          <a:gdLst>
                            <a:gd fmla="+- 0 1133 1133" name="T0"/>
                            <a:gd fmla="*/ T0 w 9600" name="T1"/>
                            <a:gd fmla="+- 0 8025 1133" name="T2"/>
                            <a:gd fmla="*/ T2 w 9600" name="T3"/>
                            <a:gd fmla="+- 0 8037 1133" name="T4"/>
                            <a:gd fmla="*/ T4 w 9600" name="T5"/>
                            <a:gd fmla="+- 0 10732 1133" name="T6"/>
                            <a:gd fmla="*/ T6 w 9600" name="T7"/>
                          </a:gdLst>
                          <a:ahLst/>
                          <a:cxnLst>
                            <a:cxn ang="0">
                              <a:pos x="T1" y="0"/>
                            </a:cxn>
                            <a:cxn ang="0">
                              <a:pos x="T3" y="0"/>
                            </a:cxn>
                            <a:cxn ang="0">
                              <a:pos x="T5" y="0"/>
                            </a:cxn>
                            <a:cxn ang="0">
                              <a:pos x="T7" y="0"/>
                            </a:cxn>
                          </a:cxnLst>
                          <a:rect b="b" l="0" r="r" t="0"/>
                          <a:pathLst>
                            <a:path h="0" w="9600">
                              <a:moveTo>
                                <a:pt x="0" y="0"/>
                              </a:moveTo>
                              <a:lnTo>
                                <a:pt x="6892" y="0"/>
                              </a:lnTo>
                              <a:moveTo>
                                <a:pt x="6904" y="0"/>
                              </a:moveTo>
                              <a:lnTo>
                                <a:pt x="9599" y="0"/>
                              </a:lnTo>
                            </a:path>
                          </a:pathLst>
                        </a:custGeom>
                        <a:noFill/>
                        <a:ln w="7969">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71755</wp:posOffset>
                </wp:positionH>
                <wp:positionV relativeFrom="paragraph">
                  <wp:posOffset>121920</wp:posOffset>
                </wp:positionV>
                <wp:extent cx="6096000" cy="127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96000" cy="1270"/>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71755</wp:posOffset>
                </wp:positionH>
                <wp:positionV relativeFrom="paragraph">
                  <wp:posOffset>123825</wp:posOffset>
                </wp:positionV>
                <wp:extent cx="6089015" cy="1270"/>
                <wp:effectExtent b="0" l="0" r="0" t="0"/>
                <wp:wrapTopAndBottom distB="0" distT="0"/>
                <wp:docPr id="4" name=""/>
                <a:graphic>
                  <a:graphicData uri="http://schemas.microsoft.com/office/word/2010/wordprocessingShape">
                    <wps:wsp>
                      <wps:cNvSpPr>
                        <a:spLocks/>
                      </wps:cNvSpPr>
                      <wps:spPr bwMode="auto">
                        <a:xfrm>
                          <a:off x="0" y="0"/>
                          <a:ext cx="6089015" cy="1270"/>
                        </a:xfrm>
                        <a:custGeom>
                          <a:avLst/>
                          <a:gdLst>
                            <a:gd fmla="+- 0 1133 1133" name="T0"/>
                            <a:gd fmla="*/ T0 w 9589" name="T1"/>
                            <a:gd fmla="+- 0 10721 1133" name="T2"/>
                            <a:gd fmla="*/ T2 w 9589" name="T3"/>
                          </a:gdLst>
                          <a:ahLst/>
                          <a:cxnLst>
                            <a:cxn ang="0">
                              <a:pos x="T1" y="0"/>
                            </a:cxn>
                            <a:cxn ang="0">
                              <a:pos x="T3" y="0"/>
                            </a:cxn>
                          </a:cxnLst>
                          <a:rect b="b" l="0" r="r" t="0"/>
                          <a:pathLst>
                            <a:path h="0" w="9589">
                              <a:moveTo>
                                <a:pt x="0" y="0"/>
                              </a:moveTo>
                              <a:lnTo>
                                <a:pt x="9588" y="0"/>
                              </a:lnTo>
                            </a:path>
                          </a:pathLst>
                        </a:custGeom>
                        <a:noFill/>
                        <a:ln w="7969">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71755</wp:posOffset>
                </wp:positionH>
                <wp:positionV relativeFrom="paragraph">
                  <wp:posOffset>123825</wp:posOffset>
                </wp:positionV>
                <wp:extent cx="6089015" cy="1270"/>
                <wp:effectExtent b="0" l="0" r="0" t="0"/>
                <wp:wrapTopAndBottom distB="0" dist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089015" cy="1270"/>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18"/>
        </w:tabs>
        <w:spacing w:after="0" w:before="91"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Ente conferente</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42"/>
        </w:tabs>
        <w:spacing w:after="0" w:before="91"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 ente beneficiario della prestazione (se diverso dal conferente)</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3"/>
        </w:tabs>
        <w:spacing w:after="0" w:before="9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C.F./P.IVA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7"/>
        </w:tabs>
        <w:spacing w:after="0" w:before="91"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L’Incarico verrà svolto dal (giorno/mese/anno) _________________________   al _____________________________</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3"/>
        </w:tabs>
        <w:spacing w:after="0" w:before="91"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di svolgimento</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25"/>
          <w:tab w:val="left" w:leader="none" w:pos="4642"/>
        </w:tabs>
        <w:spacing w:after="0" w:before="183"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L’incarico sarà:</w:t>
        <w:tab/>
        <w:t xml:space="preserve">retribuito □</w:t>
        <w:tab/>
        <w:t xml:space="preserve">a titolo gratuito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3"/>
          <w:tab w:val="left" w:leader="none" w:pos="7421"/>
        </w:tabs>
        <w:spacing w:after="0" w:before="1"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9" w:type="default"/>
          <w:footerReference r:id="rId10" w:type="default"/>
          <w:pgSz w:h="16840" w:w="11910" w:orient="portrait"/>
          <w:pgMar w:bottom="1200" w:top="1600" w:left="1020" w:right="1000" w:header="662" w:footer="1000"/>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Compenso lordo previsto/presunto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 xml:space="preserve">,</w:t>
        <w:tab/>
      </w:r>
      <w:r w:rsidDel="00000000" w:rsidR="00000000" w:rsidRPr="00000000">
        <w:rPr>
          <w:rtl w:val="0"/>
        </w:rPr>
      </w:r>
    </w:p>
    <w:p w:rsidR="00000000" w:rsidDel="00000000" w:rsidP="00000000" w:rsidRDefault="00000000" w:rsidRPr="00000000" w14:paraId="0000002F">
      <w:pPr>
        <w:pStyle w:val="Heading1"/>
        <w:spacing w:before="80" w:line="227" w:lineRule="auto"/>
        <w:ind w:firstLine="112"/>
        <w:rPr/>
      </w:pPr>
      <w:r w:rsidDel="00000000" w:rsidR="00000000" w:rsidRPr="00000000">
        <w:rPr>
          <w:rtl w:val="0"/>
        </w:rPr>
        <w:t xml:space="preserve">DICHIARA CHE l’incarico suddetto:</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8"/>
        </w:tabs>
        <w:spacing w:after="0" w:before="0" w:line="227" w:lineRule="auto"/>
        <w:ind w:left="228" w:right="0" w:hanging="11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rientra nelle ipotesi di incompatibilità di cui all’art. 53 del D.Lgs. 165/2001 e s.m.i.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8"/>
        </w:tabs>
        <w:spacing w:after="0" w:before="18" w:line="240" w:lineRule="auto"/>
        <w:ind w:left="228" w:right="0" w:hanging="11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è occasionale e saltuario;</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8"/>
        </w:tabs>
        <w:spacing w:after="0" w:before="15" w:line="240" w:lineRule="auto"/>
        <w:ind w:left="228" w:right="0" w:hanging="11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è in conflitto di interessi con il ruolo, la posizione e l’attività svolta in servizio;</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3"/>
        </w:tabs>
        <w:spacing w:after="0" w:before="17" w:line="240" w:lineRule="auto"/>
        <w:ind w:left="112" w:right="142"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sarà svolto al di fuori dell’orario di lavoro, senza utilizzare beni e/o attrezzature della scuola, compatibilmente con le esigenze di servizio.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spacing w:line="227" w:lineRule="auto"/>
        <w:ind w:firstLine="112"/>
        <w:rPr/>
      </w:pPr>
      <w:r w:rsidDel="00000000" w:rsidR="00000000" w:rsidRPr="00000000">
        <w:rPr>
          <w:rtl w:val="0"/>
        </w:rPr>
        <w:t xml:space="preserve">DICHIARA DI conoscere gli obblighi del dipendente pubblico contenuti nelle seguenti disposizioni:</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8"/>
        </w:tabs>
        <w:spacing w:after="0" w:before="0" w:line="244" w:lineRule="auto"/>
        <w:ind w:left="112" w:right="840" w:firstLine="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D.P.R. 16/04/2013 n.62 Regolamento recante codice di comportamento dei dipendenti pubblici, a norma dell'articolo 54 del decreto legislativo 30 marzo 2001, n. 165”:</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2" w:right="0" w:firstLine="19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 4, comma 6: “Il dipendente non accetta incarichi di collaborazione da soggetti privati che abbiano, o abbiano avuto nel biennio precedente, un interesse economico significativo in decisioni o attività inerenti all'ufficio di appartenenza.”</w:t>
      </w:r>
      <w:r w:rsidDel="00000000" w:rsidR="00000000" w:rsidRPr="00000000">
        <w:drawing>
          <wp:anchor allowOverlap="1" behindDoc="1" distB="0" distT="0" distL="0" distR="0" hidden="0" layoutInCell="1" locked="0" relativeHeight="0" simplePos="0">
            <wp:simplePos x="0" y="0"/>
            <wp:positionH relativeFrom="column">
              <wp:posOffset>71627</wp:posOffset>
            </wp:positionH>
            <wp:positionV relativeFrom="paragraph">
              <wp:posOffset>62940</wp:posOffset>
            </wp:positionV>
            <wp:extent cx="198119" cy="140207"/>
            <wp:effectExtent b="0" l="0" r="0" t="0"/>
            <wp:wrapNone/>
            <wp:docPr id="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98119" cy="140207"/>
                    </a:xfrm>
                    <a:prstGeom prst="rect"/>
                    <a:ln/>
                  </pic:spPr>
                </pic:pic>
              </a:graphicData>
            </a:graphic>
          </wp:anchor>
        </w:drawing>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12" w:right="129" w:firstLine="20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Art.6, comma 1: “Il dipendente, all'atto dell'assegnazione all'ufficio, informa per iscritto il dirigente dell'ufficio di tutti i rapporti, diretti o indiretti, di collaborazione con soggetti privati in qualunque modo retribuiti che lo stesso abbia o abbia avuto negli ultimi tre anni”</w:t>
      </w:r>
      <w:r w:rsidDel="00000000" w:rsidR="00000000" w:rsidRPr="00000000">
        <w:drawing>
          <wp:anchor allowOverlap="1" behindDoc="1" distB="0" distT="0" distL="0" distR="0" hidden="0" layoutInCell="1" locked="0" relativeHeight="0" simplePos="0">
            <wp:simplePos x="0" y="0"/>
            <wp:positionH relativeFrom="column">
              <wp:posOffset>71627</wp:posOffset>
            </wp:positionH>
            <wp:positionV relativeFrom="paragraph">
              <wp:posOffset>63575</wp:posOffset>
            </wp:positionV>
            <wp:extent cx="198119" cy="140207"/>
            <wp:effectExtent b="0" l="0" r="0" t="0"/>
            <wp:wrapNone/>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98119" cy="140207"/>
                    </a:xfrm>
                    <a:prstGeom prst="rect"/>
                    <a:ln/>
                  </pic:spPr>
                </pic:pic>
              </a:graphicData>
            </a:graphic>
          </wp:anchor>
        </w:drawing>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12" w:right="131" w:firstLine="235.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 6, comma 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r w:rsidDel="00000000" w:rsidR="00000000" w:rsidRPr="00000000">
        <w:drawing>
          <wp:anchor allowOverlap="1" behindDoc="1" distB="0" distT="0" distL="0" distR="0" hidden="0" layoutInCell="1" locked="0" relativeHeight="0" simplePos="0">
            <wp:simplePos x="0" y="0"/>
            <wp:positionH relativeFrom="column">
              <wp:posOffset>71627</wp:posOffset>
            </wp:positionH>
            <wp:positionV relativeFrom="paragraph">
              <wp:posOffset>63575</wp:posOffset>
            </wp:positionV>
            <wp:extent cx="198119" cy="140207"/>
            <wp:effectExtent b="0" l="0" r="0" t="0"/>
            <wp:wrapNone/>
            <wp:docPr id="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98119" cy="140207"/>
                    </a:xfrm>
                    <a:prstGeom prst="rect"/>
                    <a:ln/>
                  </pic:spPr>
                </pic:pic>
              </a:graphicData>
            </a:graphic>
          </wp:anchor>
        </w:drawing>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58"/>
        </w:tabs>
        <w:spacing w:after="0" w:before="0" w:line="240" w:lineRule="auto"/>
        <w:ind w:left="112" w:right="136"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D.lgs. 30 marzo 2001, n.165 art.54 comma 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violazione dei doveri contenuti nel codice di comportamento, compresi quelli relativi all'attuazione del Piano di prevenzione della corruzione, è fonte di responsabilità disciplinare. La violazione dei doveri è altresì rilevante ai fini della responsabilità civile, amministrativa e contabile ogniqualvolta le stesse responsabilità siano collegate alla violazione di doveri, obblighi, leggi o regolamenti.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112" w:right="139"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D.lgs. 18 aprile 2016, n. 50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dei contratti pubblici” art.77 “Al momento dell'accettazione dell'incarico, i commissari dichiarano ai sensi dell'articolo 47 del decreto del Presidente della Repubblica 28 dicembre 2000, n. 445, l'inesistenza delle cause di incompatibilità e di astensione di cui ai commi 4, 5 e 6 (del medesimo articolo)”.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2"/>
        </w:tabs>
        <w:spacing w:after="0" w:before="179"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(obbligatoria)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ind w:left="4666" w:firstLine="0"/>
        <w:rPr>
          <w:b w:val="1"/>
          <w:sz w:val="20"/>
          <w:szCs w:val="20"/>
        </w:rPr>
      </w:pPr>
      <w:r w:rsidDel="00000000" w:rsidR="00000000" w:rsidRPr="00000000">
        <w:rPr>
          <w:b w:val="1"/>
          <w:sz w:val="20"/>
          <w:szCs w:val="20"/>
          <w:rtl w:val="0"/>
        </w:rPr>
        <w:t xml:space="preserve">Firma leggibile e per esteso del dichiarante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3001645</wp:posOffset>
                </wp:positionH>
                <wp:positionV relativeFrom="paragraph">
                  <wp:posOffset>115570</wp:posOffset>
                </wp:positionV>
                <wp:extent cx="2336800" cy="1270"/>
                <wp:effectExtent b="0" l="0" r="0" t="0"/>
                <wp:wrapTopAndBottom distB="0" distT="0"/>
                <wp:docPr id="1" name=""/>
                <a:graphic>
                  <a:graphicData uri="http://schemas.microsoft.com/office/word/2010/wordprocessingShape">
                    <wps:wsp>
                      <wps:cNvSpPr>
                        <a:spLocks/>
                      </wps:cNvSpPr>
                      <wps:spPr bwMode="auto">
                        <a:xfrm>
                          <a:off x="0" y="0"/>
                          <a:ext cx="2336800" cy="1270"/>
                        </a:xfrm>
                        <a:custGeom>
                          <a:avLst/>
                          <a:gdLst>
                            <a:gd fmla="+- 0 5747 5747" name="T0"/>
                            <a:gd fmla="*/ T0 w 3680" name="T1"/>
                            <a:gd fmla="+- 0 9426 5747" name="T2"/>
                            <a:gd fmla="*/ T2 w 3680" name="T3"/>
                          </a:gdLst>
                          <a:ahLst/>
                          <a:cxnLst>
                            <a:cxn ang="0">
                              <a:pos x="T1" y="0"/>
                            </a:cxn>
                            <a:cxn ang="0">
                              <a:pos x="T3" y="0"/>
                            </a:cxn>
                          </a:cxnLst>
                          <a:rect b="b" l="0" r="r" t="0"/>
                          <a:pathLst>
                            <a:path h="0" w="3680">
                              <a:moveTo>
                                <a:pt x="0" y="0"/>
                              </a:moveTo>
                              <a:lnTo>
                                <a:pt x="3679" y="0"/>
                              </a:lnTo>
                            </a:path>
                          </a:pathLst>
                        </a:custGeom>
                        <a:noFill/>
                        <a:ln w="8222">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3001645</wp:posOffset>
                </wp:positionH>
                <wp:positionV relativeFrom="paragraph">
                  <wp:posOffset>115570</wp:posOffset>
                </wp:positionV>
                <wp:extent cx="2336800" cy="12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336800" cy="1270"/>
                        </a:xfrm>
                        <a:prstGeom prst="rect"/>
                        <a:ln/>
                      </pic:spPr>
                    </pic:pic>
                  </a:graphicData>
                </a:graphic>
              </wp:anchor>
            </w:drawing>
          </mc:Fallback>
        </mc:AlternateContent>
      </w:r>
    </w:p>
    <w:sectPr>
      <w:type w:val="nextPage"/>
      <w:pgSz w:h="16840" w:w="11910" w:orient="portrait"/>
      <w:pgMar w:bottom="1200" w:top="1600" w:left="1020" w:right="1000" w:header="662" w:footer="10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6085205</wp:posOffset>
              </wp:positionH>
              <wp:positionV relativeFrom="paragraph">
                <wp:posOffset>0</wp:posOffset>
              </wp:positionV>
              <wp:extent cx="147320" cy="165735"/>
              <wp:effectExtent b="0" l="0" r="0" t="0"/>
              <wp:wrapNone/>
              <wp:docPr id="3" name=""/>
              <a:graphic>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ext uri="{91240B29-F687-4F45-9708-019B960494DF}"/>
                      </a:extLst>
                    </wps:spPr>
                    <wps:txbx>
                      <w:txbxContent>
                        <w:p w:rsidR="006D2316" w:rsidDel="00000000" w:rsidP="00000000" w:rsidRDefault="00FB096D" w:rsidRPr="00000000" w14:paraId="1AA97055" w14:textId="77777777">
                          <w:pPr>
                            <w:spacing w:line="245" w:lineRule="exact"/>
                            <w:ind w:left="60"/>
                            <w:rPr>
                              <w:rFonts w:ascii="Calibri"/>
                            </w:rPr>
                          </w:pPr>
                          <w:r w:rsidDel="00000000" w:rsidR="00000000" w:rsidRPr="00000000">
                            <w:fldChar w:fldCharType="begin"/>
                          </w:r>
                          <w:r w:rsidDel="00000000" w:rsidR="00000000" w:rsidRPr="00000000">
                            <w:rPr>
                              <w:rFonts w:ascii="Calibri"/>
                            </w:rPr>
                            <w:instrText xml:space="preserve"> PAGE </w:instrText>
                          </w:r>
                          <w:r w:rsidDel="00000000" w:rsidR="00000000" w:rsidRPr="00000000">
                            <w:fldChar w:fldCharType="separate"/>
                          </w:r>
                          <w:r w:rsidDel="00000000" w:rsidR="00000000" w:rsidRPr="00000000">
                            <w:t>1</w:t>
                          </w:r>
                          <w:r w:rsidDel="00000000" w:rsidR="00000000" w:rsidRPr="00000000">
                            <w:fldChar w:fldCharType="end"/>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6085205</wp:posOffset>
              </wp:positionH>
              <wp:positionV relativeFrom="paragraph">
                <wp:posOffset>0</wp:posOffset>
              </wp:positionV>
              <wp:extent cx="147320" cy="165735"/>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7320" cy="1657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2" w:hanging="116"/>
      </w:pPr>
      <w:rPr>
        <w:rFonts w:ascii="Times New Roman" w:cs="Times New Roman" w:eastAsia="Times New Roman" w:hAnsi="Times New Roman"/>
        <w:sz w:val="20"/>
        <w:szCs w:val="20"/>
      </w:rPr>
    </w:lvl>
    <w:lvl w:ilvl="1">
      <w:start w:val="0"/>
      <w:numFmt w:val="bullet"/>
      <w:lvlText w:val="•"/>
      <w:lvlJc w:val="left"/>
      <w:pPr>
        <w:ind w:left="1096" w:hanging="116"/>
      </w:pPr>
      <w:rPr/>
    </w:lvl>
    <w:lvl w:ilvl="2">
      <w:start w:val="0"/>
      <w:numFmt w:val="bullet"/>
      <w:lvlText w:val="•"/>
      <w:lvlJc w:val="left"/>
      <w:pPr>
        <w:ind w:left="2073" w:hanging="115.99999999999977"/>
      </w:pPr>
      <w:rPr/>
    </w:lvl>
    <w:lvl w:ilvl="3">
      <w:start w:val="0"/>
      <w:numFmt w:val="bullet"/>
      <w:lvlText w:val="•"/>
      <w:lvlJc w:val="left"/>
      <w:pPr>
        <w:ind w:left="3049" w:hanging="116.00000000000045"/>
      </w:pPr>
      <w:rPr/>
    </w:lvl>
    <w:lvl w:ilvl="4">
      <w:start w:val="0"/>
      <w:numFmt w:val="bullet"/>
      <w:lvlText w:val="•"/>
      <w:lvlJc w:val="left"/>
      <w:pPr>
        <w:ind w:left="4026" w:hanging="116"/>
      </w:pPr>
      <w:rPr/>
    </w:lvl>
    <w:lvl w:ilvl="5">
      <w:start w:val="0"/>
      <w:numFmt w:val="bullet"/>
      <w:lvlText w:val="•"/>
      <w:lvlJc w:val="left"/>
      <w:pPr>
        <w:ind w:left="5003" w:hanging="116"/>
      </w:pPr>
      <w:rPr/>
    </w:lvl>
    <w:lvl w:ilvl="6">
      <w:start w:val="0"/>
      <w:numFmt w:val="bullet"/>
      <w:lvlText w:val="•"/>
      <w:lvlJc w:val="left"/>
      <w:pPr>
        <w:ind w:left="5979" w:hanging="116"/>
      </w:pPr>
      <w:rPr/>
    </w:lvl>
    <w:lvl w:ilvl="7">
      <w:start w:val="0"/>
      <w:numFmt w:val="bullet"/>
      <w:lvlText w:val="•"/>
      <w:lvlJc w:val="left"/>
      <w:pPr>
        <w:ind w:left="6956" w:hanging="116"/>
      </w:pPr>
      <w:rPr/>
    </w:lvl>
    <w:lvl w:ilvl="8">
      <w:start w:val="0"/>
      <w:numFmt w:val="bullet"/>
      <w:lvlText w:val="•"/>
      <w:lvlJc w:val="left"/>
      <w:pPr>
        <w:ind w:left="7933" w:hanging="116.0000000000009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footer" Target="footer1.xml"/><Relationship Id="rId12" Type="http://schemas.openxmlformats.org/officeDocument/2006/relationships/image" Target="media/image1.png"/><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